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Tim Johnson</w:t>
      </w:r>
    </w:p>
    <w:p>
      <w:r>
        <w:t>Raleigh, NC | 919-260-4381 | Timothy.Johnson1190@gmail.com | linkedin.com/in/timothynjohnson</w:t>
      </w:r>
    </w:p>
    <w:p>
      <w:pPr>
        <w:pStyle w:val="Title"/>
      </w:pPr>
      <w:r>
        <w:t>Vice President of Customer Success</w:t>
      </w:r>
    </w:p>
    <w:p>
      <w:pPr>
        <w:pStyle w:val="Heading1"/>
      </w:pPr>
      <w:r>
        <w:t>Professional Summary</w:t>
      </w:r>
    </w:p>
    <w:p>
      <w:r>
        <w:t>Customer Success executive with over 12 years of experience leading enterprise-scale programs that drive retention, advocacy, and expansion. Proven record of building global customer success frameworks, improving GRR and NRR, and aligning executive teams around measurable value realization. A collaborative leader skilled in developing high-performing teams, optimizing post-sale engagement, and leveraging AI-enabled insights to reduce churn, improve adoption, and increase lifetime value across strategic enterprise accounts.</w:t>
      </w:r>
    </w:p>
    <w:p>
      <w:pPr>
        <w:pStyle w:val="Heading1"/>
      </w:pPr>
      <w:r>
        <w:t>Core Competencies</w:t>
      </w:r>
    </w:p>
    <w:p>
      <w:r>
        <w:t>• Customer Retention &amp; Expansion  • Value Realization Frameworks  • Executive Relationship Management</w:t>
        <w:br/>
        <w:t>• Predictive Health Scoring  • AI-Driven Insights &amp; Forecasting  • Onboarding &amp; Adoption Programs</w:t>
        <w:br/>
        <w:t>• Team Leadership &amp; Coaching  • Renewal Strategy &amp; Advocacy  • Cross-Functional Collaboration</w:t>
      </w:r>
    </w:p>
    <w:p>
      <w:pPr>
        <w:pStyle w:val="Heading1"/>
      </w:pPr>
      <w:r>
        <w:t>Professional Experience</w:t>
      </w:r>
    </w:p>
    <w:p>
      <w:r>
        <w:t>Vice President of Sales, Americas – IFS / Copperleaf (Mar 2025 – Present)</w:t>
      </w:r>
    </w:p>
    <w:p>
      <w:r>
        <w:t>• Reoriented GTM strategy to emphasize post-sale success and customer advocacy, contributing to triple-digit YoY expansion revenue.</w:t>
        <w:br/>
        <w:t>• Designed executive sponsorship and value realization programs that improved NRR and accelerated renewal velocity.</w:t>
        <w:br/>
        <w:t>• Implemented AI-driven forecasting and customer analytics to identify at-risk accounts early and enable proactive engagement.</w:t>
        <w:br/>
        <w:t>• Coached regional leaders on building trust-based, outcomes-focused relationships with enterprise clients.</w:t>
      </w:r>
    </w:p>
    <w:p>
      <w:r>
        <w:t>Area Vice President: Strategic AI Sales – Salesforce (Apr 2022 – Mar 2025)</w:t>
      </w:r>
    </w:p>
    <w:p>
      <w:r>
        <w:t>• Partnered with Customer Success, RevOps, and Marketing to launch integrated adoption programs that increased GRR from 90% to 95%.</w:t>
        <w:br/>
        <w:t>• Led customer alignment initiatives ensuring expansion deals were tied to clear ROI and adoption milestones.</w:t>
        <w:br/>
        <w:t>• Mentored managers on MEDDPICC and value-based frameworks for renewal strategy and account health forecasting.</w:t>
      </w:r>
    </w:p>
    <w:p>
      <w:r>
        <w:t>Sr. Director, Strategic Accounts – JAGGAER (Sep 2017 – Aug 2020)</w:t>
      </w:r>
    </w:p>
    <w:p>
      <w:r>
        <w:t>• Rebuilt GTM and Customer Success model to focus on retention and expansion across enterprise procurement clients.</w:t>
        <w:br/>
        <w:t>• Achieved 94% GRR and 102% NRR through improved renewal processes and AI-enabled insights into adoption and churn risk.</w:t>
        <w:br/>
        <w:t>• Designed playbooks and success plans aligning customer outcomes with business objectives.</w:t>
      </w:r>
    </w:p>
    <w:p>
      <w:r>
        <w:t>Vice President of Sales East – Xerox (Jul 2015 – Sep 2017)</w:t>
      </w:r>
    </w:p>
    <w:p>
      <w:r>
        <w:t>• Created account engagement programs that drove consistent renewals and upsell opportunities across SaaS portfolios.</w:t>
        <w:br/>
        <w:t>• Built playbooks integrating customer feedback into innovation cycles, improving satisfaction and repeat revenue.</w:t>
      </w:r>
    </w:p>
    <w:p>
      <w:pPr>
        <w:pStyle w:val="Heading1"/>
      </w:pPr>
      <w:r>
        <w:t>Education &amp; Certifications</w:t>
      </w:r>
    </w:p>
    <w:p>
      <w:r>
        <w:t>North Carolina State University – Bachelor of Arts, Political Science (2014)</w:t>
        <w:br/>
        <w:t>• Magna Cum Laude, GPA 3.86 | National Honor Society | Dean’s List | Track &amp; Field Competitor</w:t>
        <w:br/>
        <w:br/>
        <w:t>Certifications:</w:t>
        <w:br/>
        <w:t>• ChatGPT-5: AI Expert Future Sales Trends (2025)</w:t>
        <w:br/>
        <w:t>• AI for Sales Leadership &amp; Optimization (2025)</w:t>
        <w:br/>
        <w:t>• Microsoft 365 Copilot for Sales Leadership (2025)</w:t>
        <w:br/>
        <w:t>• Salesforce Certified Sales Cloud Consultant (2024)</w:t>
        <w:br/>
        <w:t>• Sourcing Industry Group – CSP Certification (Procurement and Supply Chain)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