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D80DB" w14:textId="77777777" w:rsidR="00C956E2" w:rsidRDefault="00000000">
      <w:pPr>
        <w:pStyle w:val="Heading1"/>
      </w:pPr>
      <w:r>
        <w:t>Christopher Nugent</w:t>
      </w:r>
    </w:p>
    <w:p w14:paraId="7F351EE2" w14:textId="77777777" w:rsidR="00C956E2" w:rsidRDefault="00000000">
      <w:r>
        <w:t>Wayland, MA | (609) 306-7636 | chrisanugent@gmail.com | linkedin.com/in/ChrisANugent</w:t>
      </w:r>
    </w:p>
    <w:p w14:paraId="33EEAF53" w14:textId="77777777" w:rsidR="00C956E2" w:rsidRDefault="00000000">
      <w:pPr>
        <w:pStyle w:val="Heading2"/>
      </w:pPr>
      <w:r>
        <w:t>CORE COMPETENCIES</w:t>
      </w:r>
    </w:p>
    <w:p w14:paraId="66C8DA4B" w14:textId="77777777" w:rsidR="00C956E2" w:rsidRDefault="00000000">
      <w:r>
        <w:t>Omnichannel Strategy &amp; Orchestration | Digital Transformation | Salesforce &amp; Veeva CRM Integration | AI-Driven Personalization | Data Cloud &amp; Snowflake Activation | Modular Content &amp; MLR Streamlining | Cross-Functional Leadership | KPI Measurement &amp; Optimization | Campaign Attribution &amp; Analytics | Journey Mapping | Next Best Action (NBA) | Marketing Automation (SFMC, Marketo, HubSpot) | Customer Engagement Strategy | SEO, SEM, Social Media | Enterprise Modernization | Innovation Enablement | Program Management | Data-Driven Decision Making</w:t>
      </w:r>
    </w:p>
    <w:p w14:paraId="426B529A" w14:textId="77777777" w:rsidR="00C956E2" w:rsidRDefault="00000000">
      <w:pPr>
        <w:pStyle w:val="Heading2"/>
      </w:pPr>
      <w:r>
        <w:t>PROFESSIONAL EXPERIENCE</w:t>
      </w:r>
    </w:p>
    <w:p w14:paraId="2A4CB23E" w14:textId="77777777" w:rsidR="00C956E2" w:rsidRDefault="00000000">
      <w:pPr>
        <w:pStyle w:val="Heading3"/>
      </w:pPr>
      <w:r>
        <w:t>Palladian Partners, LLC | Boston, Massachusetts</w:t>
      </w:r>
    </w:p>
    <w:p w14:paraId="5B5EB543" w14:textId="77777777" w:rsidR="00C956E2" w:rsidRDefault="00000000">
      <w:r>
        <w:t>Director, Commercial Innovation &amp; Business Transformation | 2024 – Present</w:t>
      </w:r>
    </w:p>
    <w:p w14:paraId="5B5CA2C8" w14:textId="77777777" w:rsidR="00C956E2" w:rsidRDefault="00000000">
      <w:r>
        <w:t>• Architected customer journey orchestration blueprints uniting marketing automation, CRM, and web analytics for clients spanning healthcare, SaaS, and CPG verticals.</w:t>
      </w:r>
      <w:r>
        <w:br/>
        <w:t>• Led cross-channel activation pilots (email, SEM, display, programmatic, social, and web personalization) delivering double-digit increases in CTR and engagement.</w:t>
      </w:r>
      <w:r>
        <w:br/>
        <w:t>• Implemented digital experience layer integration across Salesforce Marketing Cloud, HubSpot, and Google Tag Manager to enable advanced attribution tracking and user scoring.</w:t>
      </w:r>
      <w:r>
        <w:br/>
        <w:t>• Introduced real-time campaign dashboards (Data Studio, Tableau) integrating data from media, CRM, and web analytics platforms for actionable omnichannel optimization insights.</w:t>
      </w:r>
      <w:r>
        <w:br/>
        <w:t>• Designed and implemented omnichannel marketing strategy encompassing email, SEO, SEM, and social media to enhance brand awareness and drive web traffic to branded websites for clients including Owens &amp; Minor, Kiniska, CA Technologies, Diageo, and American Eagle Outfitters.</w:t>
      </w:r>
    </w:p>
    <w:p w14:paraId="0BDDAB86" w14:textId="77777777" w:rsidR="00C956E2" w:rsidRDefault="00000000">
      <w:pPr>
        <w:pStyle w:val="Heading3"/>
      </w:pPr>
      <w:r>
        <w:t>Sumitomo Pharma | Marlborough, Massachusetts</w:t>
      </w:r>
    </w:p>
    <w:p w14:paraId="5209F77D" w14:textId="77777777" w:rsidR="00C956E2" w:rsidRDefault="00000000">
      <w:r>
        <w:t>Director, Global Commercial Innovation &amp; Alliance Management | July 2022 – Sept 2024</w:t>
      </w:r>
    </w:p>
    <w:p w14:paraId="63685F02" w14:textId="77777777" w:rsidR="00C956E2" w:rsidRDefault="00000000">
      <w:r>
        <w:t>• Orchestrated integrated omnichannel engagement frameworks linking Salesforce, Veeva CRM, and Marketing Cloud to deliver coordinated HCP and patient experiences across email, web, and field channels.</w:t>
      </w:r>
      <w:r>
        <w:br/>
        <w:t>• Partnered with U.S. and global marketing teams to define Next Best Action (NBA) logic using Veeva suggestions and digital signal data, improving HCP engagement rate by 22%.</w:t>
      </w:r>
      <w:r>
        <w:br/>
        <w:t>• Designed omnichannel journey maps and modular content strategies enabling dynamic personalization by specialty, channel preference, and behavioral segment.</w:t>
      </w:r>
      <w:r>
        <w:br/>
        <w:t>• Collaborated with analytics and IT to implement data pipelines from Snowflake → Salesforce Data Cloud → Marketing Cloud, powering real-time segmentation and AI-driven content delivery.</w:t>
      </w:r>
      <w:r>
        <w:br/>
      </w:r>
      <w:r>
        <w:lastRenderedPageBreak/>
        <w:t>• Implemented cross-channel KPIs and attribution models (open rate, click rate, CLV impact, channel lift) to optimize paid, owned, and earned media effectiveness.</w:t>
      </w:r>
      <w:r>
        <w:br/>
        <w:t>• Integrated AI-based audience propensity models for email cadence and message selection, improving engagement efficiency and reducing opt-outs.</w:t>
      </w:r>
      <w:r>
        <w:br/>
        <w:t>• Led enterprise MDM efforts leveraging AWS Redshift and Snowflake to centralize HCP/HCO, account, and product data from seven acquired companies into a unified architecture supporting global commercial operations.</w:t>
      </w:r>
      <w:r>
        <w:br/>
        <w:t>• Spearheaded the Digital Center of Excellence to foster scalable innovation and align business units around emerging technologies and digital best practices.</w:t>
      </w:r>
      <w:r>
        <w:br/>
        <w:t>• Evaluated and onboarded novel vendor solutions, including predictive engagement platforms and cloud-native analytics tools, contributing to ~$15M in incremental pipeline growth.</w:t>
      </w:r>
      <w:r>
        <w:br/>
        <w:t>• Facilitated cross-functional Innovation Sprint workshops to identify and prioritize enterprise challenges solvable via emerging tech (AI, data lakes, cloud-based CRM).</w:t>
      </w:r>
    </w:p>
    <w:p w14:paraId="3611BF72" w14:textId="77777777" w:rsidR="00C956E2" w:rsidRDefault="00000000">
      <w:pPr>
        <w:pStyle w:val="Heading3"/>
      </w:pPr>
      <w:r>
        <w:t>Kiniksa Pharmaceuticals | Lexington, Massachusetts</w:t>
      </w:r>
    </w:p>
    <w:p w14:paraId="61EA4B95" w14:textId="77777777" w:rsidR="00C956E2" w:rsidRDefault="00000000">
      <w:r>
        <w:t>Director, Digital Marketing &amp; Strategy (through Palladian Partners) | June 2021 – July 2022</w:t>
      </w:r>
    </w:p>
    <w:p w14:paraId="746284CB" w14:textId="77777777" w:rsidR="00C956E2" w:rsidRDefault="00000000">
      <w:r>
        <w:t>• Designed and deployed new marketing automation platform (Marketo) for both consumer and HCP marketing teams, resulting in a 24% open rate, 10.1% clickthrough rate, and 97.1% deliverability.</w:t>
      </w:r>
      <w:r>
        <w:br/>
        <w:t>• Responsible for continuous optimization of the omni-channel customer experience and testing of new personalization delivery tactics.</w:t>
      </w:r>
      <w:r>
        <w:br/>
        <w:t>• Developed omnichannel marketing (email, SEO, SEM, social media) to drive awareness and web traffic to branded websites.</w:t>
      </w:r>
      <w:r>
        <w:br/>
        <w:t>• Led cross-functional team including marketing, sales, product, IT, legal, and regulatory on mobile-first web development using Agile methodologies.</w:t>
      </w:r>
    </w:p>
    <w:p w14:paraId="028D4EA5" w14:textId="77777777" w:rsidR="00C956E2" w:rsidRDefault="00000000">
      <w:pPr>
        <w:pStyle w:val="Heading3"/>
      </w:pPr>
      <w:r>
        <w:t>Alkermes | Waltham, Massachusetts</w:t>
      </w:r>
    </w:p>
    <w:p w14:paraId="020EBCD4" w14:textId="77777777" w:rsidR="00C956E2" w:rsidRDefault="00000000">
      <w:r>
        <w:t>Associate Director, Digital Marketing &amp; Strategy | Oct 2018 – June 2021</w:t>
      </w:r>
    </w:p>
    <w:p w14:paraId="0A6EBCEE" w14:textId="77777777" w:rsidR="00C956E2" w:rsidRDefault="00000000">
      <w:r>
        <w:t>• Built and launched omnichannel HCP engagement playbooks, coordinating Veeva, Marketo, and analytics systems to deliver compliant, modular content across email, portal, and field channels.</w:t>
      </w:r>
      <w:r>
        <w:br/>
        <w:t>• Collaborated with medical, regulatory, and marketing teams to pilot modular content reuse and dynamic assembly, accelerating approval and deployment of digital assets.</w:t>
      </w:r>
      <w:r>
        <w:br/>
        <w:t>• Partnered with field enablement to align digital triggers with rep call planning, linking CRM data to omnichannel outreach to improve message consistency.</w:t>
      </w:r>
      <w:r>
        <w:br/>
        <w:t>• Designed cross-channel attribution models and performance scorecards to measure channel synergy and optimize media spend.</w:t>
      </w:r>
      <w:r>
        <w:br/>
        <w:t>• Spearheaded the implementation and onboarding of Marketo and MDM platforms, enhancing data alignment for digital engagement and field sales enablement.</w:t>
      </w:r>
      <w:r>
        <w:br/>
        <w:t>• Established a Digital Center of Excellence inside Commercial Operations to support digital initiatives focused on customer acquisition.</w:t>
      </w:r>
    </w:p>
    <w:p w14:paraId="5552AB81" w14:textId="77777777" w:rsidR="00C956E2" w:rsidRDefault="00000000">
      <w:pPr>
        <w:pStyle w:val="Heading3"/>
      </w:pPr>
      <w:r>
        <w:lastRenderedPageBreak/>
        <w:t>Definitive Healthcare | Framingham, Massachusetts</w:t>
      </w:r>
    </w:p>
    <w:p w14:paraId="5F8A5D28" w14:textId="77777777" w:rsidR="00C956E2" w:rsidRDefault="00000000">
      <w:r>
        <w:t>Director, Digital Strategy (through Palladian Partners) | Oct 2017 – June 2018</w:t>
      </w:r>
    </w:p>
    <w:p w14:paraId="5A24A15E" w14:textId="77777777" w:rsidR="00C956E2" w:rsidRDefault="00000000">
      <w:r>
        <w:t>• Implemented new Marketing Automation Platform (HubSpot), CRM (Salesforce), and Customer Support System (Zendesk).</w:t>
      </w:r>
      <w:r>
        <w:br/>
        <w:t>• Increased lead volume from 800 to 1200+ MQLs per month with a 92% conversion rate to SAL.</w:t>
      </w:r>
      <w:r>
        <w:br/>
        <w:t>• Improved email open rates from 7.2% to 28.7% and click rates from 0.9% to 11.3%.</w:t>
      </w:r>
    </w:p>
    <w:p w14:paraId="4A4F8B2F" w14:textId="77777777" w:rsidR="00C956E2" w:rsidRDefault="00000000">
      <w:pPr>
        <w:pStyle w:val="Heading2"/>
      </w:pPr>
      <w:r>
        <w:t>EDUCATION &amp; PROFESSIONAL DEVELOPMENT</w:t>
      </w:r>
    </w:p>
    <w:p w14:paraId="689B6376" w14:textId="77777777" w:rsidR="00C956E2" w:rsidRDefault="00000000">
      <w:r>
        <w:t>Bachelor of Science: Marketing and Global Business | Rider University | Lawrenceville, NJ</w:t>
      </w:r>
      <w:r>
        <w:br/>
      </w:r>
      <w:r>
        <w:br/>
        <w:t>Salesforce Certifications: Sales Cloud, Marketing Cloud (Pardot), Commerce Cloud, Data Cloud, Salesforce Admin &amp; Developer</w:t>
      </w:r>
      <w:r>
        <w:br/>
        <w:t>Veeva Certifications: Business CLM, Technical CLM, Super User CLM</w:t>
      </w:r>
      <w:r>
        <w:br/>
        <w:t>Marketo Certified Expert | Eloqua Master Certification | HubSpot Inbound &amp; Email Marketing Certified</w:t>
      </w:r>
      <w:r>
        <w:br/>
        <w:t>CMS: Drupal, Kentico, AEM, SiteCore, WordPress | Technical: HTML, CSS, JavaScript, React.js</w:t>
      </w:r>
      <w:r>
        <w:br/>
        <w:t>Google Certified: Ads, Analytics, Tag Manager, Data Studio, Mobile App Analytics</w:t>
      </w:r>
    </w:p>
    <w:sectPr w:rsidR="00C956E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2359650">
    <w:abstractNumId w:val="8"/>
  </w:num>
  <w:num w:numId="2" w16cid:durableId="697701947">
    <w:abstractNumId w:val="6"/>
  </w:num>
  <w:num w:numId="3" w16cid:durableId="527913691">
    <w:abstractNumId w:val="5"/>
  </w:num>
  <w:num w:numId="4" w16cid:durableId="1028682439">
    <w:abstractNumId w:val="4"/>
  </w:num>
  <w:num w:numId="5" w16cid:durableId="910887957">
    <w:abstractNumId w:val="7"/>
  </w:num>
  <w:num w:numId="6" w16cid:durableId="923150659">
    <w:abstractNumId w:val="3"/>
  </w:num>
  <w:num w:numId="7" w16cid:durableId="689066623">
    <w:abstractNumId w:val="2"/>
  </w:num>
  <w:num w:numId="8" w16cid:durableId="236525337">
    <w:abstractNumId w:val="1"/>
  </w:num>
  <w:num w:numId="9" w16cid:durableId="1143617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83091"/>
    <w:rsid w:val="00AA1D8D"/>
    <w:rsid w:val="00B47730"/>
    <w:rsid w:val="00C725D7"/>
    <w:rsid w:val="00C956E2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DEFA86"/>
  <w14:defaultImageDpi w14:val="300"/>
  <w15:docId w15:val="{94A0F526-162F-44BA-A285-7F678F474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d28e349f-c68d-46ce-94ba-6d0e8d23db64}" enabled="1" method="Standard" siteId="{7b7466bb-fe1d-47a0-b943-8ded565c8e54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962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Chris Nugent (EXTERNAL)</cp:lastModifiedBy>
  <cp:revision>2</cp:revision>
  <dcterms:created xsi:type="dcterms:W3CDTF">2025-10-22T14:35:00Z</dcterms:created>
  <dcterms:modified xsi:type="dcterms:W3CDTF">2025-10-22T14:35:00Z</dcterms:modified>
  <cp:category/>
</cp:coreProperties>
</file>